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</w:rPr>
      </w:pPr>
      <w:r>
        <w:rPr>
          <w:rFonts w:hint="default"/>
        </w:rPr>
        <w:t xml:space="preserve">Políticas de Privacidade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CONHEÇA MAIS SOBRE A NOVA LEI GERAL DE PROTEÇÃO DE DADOS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Hey! Antes de passear nesse lindo site, que tal saber um pouco sobre a Lei Geral de Proteção de Dados? A LGPD é a lei nº 13.709 que entrou em vigor este ano! Por meio dessa lei, esse site tem total segurança jurídica, com a padronização de normas e práticas, para promover a proteção, de forma igualitária e dentro do país e no mundo, aos dados pessoais de todo cidadão que esteja no Brasil!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 xml:space="preserve">A LGPD cria normas para a coleta e tratamento de dados pelas empresas. Esse procedimento assegura a privacidade e a proteção de dados pessoais e promove a transparência na relação entre pessoas físicas e jurídicas. Assim, a coleta, o tratamento e a comercialização de dados pessoais devem ser feitos somente com a autorização dos titulares! </w:t>
      </w: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 LGPD estabelece ainda que não importa se a sede de uma organização ou o centro de dados dela estão localizados no Brasil ou no exterior: se há o processamento de conteúdo de pessoas, brasileiras ou não, que estão no território nacional, a LGPD deve ser cumprida. Este site cumpre, estritamente, os requisitos fiscais acima mencionados.</w:t>
      </w:r>
    </w:p>
    <w:p>
      <w:pPr>
        <w:rPr>
          <w:rFonts w:hint="default"/>
        </w:rPr>
      </w:pPr>
    </w:p>
    <w:p>
      <w:r>
        <w:rPr>
          <w:rFonts w:hint="default"/>
        </w:rPr>
        <w:t>A Maqhin utiliza o Google Analytics e o Google ReCaptcha para a coleta e processamento de Dados, conforme políticas do Google disponíveis em https://www.google.com/intl/pt-BR/policies/privacy/partners/, https://policies.google.com/privacy e https://policies.google.com/terms com as quais o usuário plenamente concorda ao aceitar a presente Política de Privacidade. Quaisquer usos feitos pelo Google ou seus parceiros dos Dados do usuário coletados por meio dessas ferramentas serão de responsabilidade única e exclusiva do Google, sendo a Maqhin isento de quaisquer responsabilidades resultantes de tal uso.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文泉驿正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黑体">
    <w:altName w:val="文泉驿正黑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Wingdings">
    <w:altName w:val="3270Medium Nerd Font"/>
    <w:panose1 w:val="05000000000000000000"/>
    <w:charset w:val="00"/>
    <w:family w:val="auto"/>
    <w:pitch w:val="default"/>
    <w:sig w:usb0="00000000" w:usb1="10000000" w:usb2="00000000" w:usb3="00000000" w:csb0="80000000" w:csb1="00000000"/>
  </w:font>
  <w:font w:name="Calibri">
    <w:altName w:val="Trebuchet M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imSun">
    <w:altName w:val="文泉驿正黑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文泉驿正黑">
    <w:panose1 w:val="02000603000000000000"/>
    <w:charset w:val="86"/>
    <w:family w:val="auto"/>
    <w:pitch w:val="default"/>
    <w:sig w:usb0="900002BF" w:usb1="2BDF7DFB" w:usb2="00000036" w:usb3="00000000" w:csb0="603E000D" w:csb1="D2D7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7FF78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2018-07-11T04:11:00Z</dcterms:created>
  <dc:creator>d</dc:creator>
  <cp:lastModifiedBy>mayanna</cp:lastModifiedBy>
  <dcterms:modified xsi:type="dcterms:W3CDTF">2021-05-18T08:59:12Z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1033-11.1.0.10161</vt:lpwstr>
  </property>
</Properties>
</file>